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1434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ED010F" w14:paraId="2883F501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D97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B9FC" w14:textId="1527415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D010F" w14:paraId="0AB5D71B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F5F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CCF6" w14:textId="231231D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ED010F" w14:paraId="54EB0E4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E33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E04CC" w14:textId="5BC0CAA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0000"/>
              </w:rPr>
              <w:t>488073534471</w:t>
            </w:r>
          </w:p>
        </w:tc>
      </w:tr>
      <w:tr w:rsidR="00ED010F" w14:paraId="5B827A8C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AF1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49F7" w14:textId="36A0C93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20BBE33B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236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F864" w14:textId="6100777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0000"/>
              </w:rPr>
              <w:t>Gowtham Yenigalla</w:t>
            </w:r>
          </w:p>
        </w:tc>
      </w:tr>
    </w:tbl>
    <w:p w14:paraId="63090C2C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D24E799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3BD5BCD6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11BA3915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302C9E37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ABE77AD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186"/>
        <w:gridCol w:w="2346"/>
      </w:tblGrid>
      <w:tr w:rsidR="00ED010F" w14:paraId="6E3388E2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FD9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75B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101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78417A3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3A1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6516" w14:textId="00FE59A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2060"/>
              </w:rPr>
              <w:t>47179652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E9E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7564692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B50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6D31" w14:textId="24DAEC0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D6D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27DA48E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A01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5E5C" w14:textId="562F811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2060"/>
              </w:rPr>
              <w:t>06/23/2023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E9D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8D7BAF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B7A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9DE5" w14:textId="3E65363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2060"/>
              </w:rPr>
              <w:t>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296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43BFE3C5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92A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02F6" w14:textId="4488157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7C5BDB">
              <w:rPr>
                <w:rFonts w:ascii="Bookman Old Style" w:hAnsi="Bookman Old Style"/>
                <w:noProof/>
                <w:color w:val="002060"/>
              </w:rPr>
              <w:t>Drivng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8AD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3820E89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E6F7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68D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165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6187DDE4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34586964" w14:textId="77777777" w:rsidR="006E6616" w:rsidRDefault="006E6616"/>
    <w:sectPr w:rsidR="006E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790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F"/>
    <w:rsid w:val="006E6616"/>
    <w:rsid w:val="007C5BDB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42F7"/>
  <w15:docId w15:val="{89C5F582-7BB4-426F-963C-A5198C2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Yenigalla, Gowtham</cp:lastModifiedBy>
  <cp:revision>2</cp:revision>
  <cp:lastPrinted>2024-03-19T07:10:00Z</cp:lastPrinted>
  <dcterms:created xsi:type="dcterms:W3CDTF">2024-03-19T07:12:00Z</dcterms:created>
  <dcterms:modified xsi:type="dcterms:W3CDTF">2024-03-19T07:12:00Z</dcterms:modified>
</cp:coreProperties>
</file>